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1C5" w:rsidRPr="00FA01C5" w:rsidRDefault="00FA01C5" w:rsidP="00FA01C5">
      <w:pPr>
        <w:pageBreakBefore/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bookmarkStart w:id="0" w:name="_Toc284859081"/>
      <w:r w:rsidRPr="00FA01C5">
        <w:rPr>
          <w:rFonts w:ascii="Times New Roman" w:eastAsia="Times New Roman" w:hAnsi="Times New Roman" w:cs="Times New Roman"/>
          <w:b/>
          <w:lang w:eastAsia="ru-RU"/>
        </w:rPr>
        <w:t>Приложение №1</w:t>
      </w:r>
    </w:p>
    <w:p w:rsidR="00FA01C5" w:rsidRDefault="00FA01C5" w:rsidP="00FA01C5">
      <w:pPr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p w:rsidR="00FA01C5" w:rsidRPr="00FA01C5" w:rsidRDefault="00FA01C5" w:rsidP="00FA01C5">
      <w:pPr>
        <w:tabs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FA01C5">
        <w:rPr>
          <w:rFonts w:ascii="Times New Roman" w:eastAsia="Times New Roman" w:hAnsi="Times New Roman" w:cs="Times New Roman"/>
          <w:b/>
          <w:lang w:eastAsia="ru-RU"/>
        </w:rPr>
        <w:t xml:space="preserve">к договору </w:t>
      </w:r>
      <w:proofErr w:type="gramStart"/>
      <w:r w:rsidRPr="00FA01C5">
        <w:rPr>
          <w:rFonts w:ascii="Times New Roman" w:eastAsia="Times New Roman" w:hAnsi="Times New Roman" w:cs="Times New Roman"/>
          <w:b/>
          <w:lang w:eastAsia="ru-RU"/>
        </w:rPr>
        <w:t>от</w:t>
      </w:r>
      <w:proofErr w:type="gramEnd"/>
      <w:r w:rsidRPr="00FA01C5">
        <w:rPr>
          <w:rFonts w:ascii="Times New Roman" w:eastAsia="Times New Roman" w:hAnsi="Times New Roman" w:cs="Times New Roman"/>
          <w:b/>
          <w:lang w:eastAsia="ru-RU"/>
        </w:rPr>
        <w:t xml:space="preserve"> ________ № ____________</w:t>
      </w:r>
    </w:p>
    <w:p w:rsidR="00FA01C5" w:rsidRPr="00FA01C5" w:rsidRDefault="00FA01C5" w:rsidP="00FA01C5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FA01C5" w:rsidRPr="001221C0" w:rsidRDefault="00CA0D3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221C0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Техническое задание</w:t>
      </w:r>
    </w:p>
    <w:p w:rsidR="000248CF" w:rsidRDefault="000248CF" w:rsidP="000248CF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по </w:t>
      </w:r>
      <w:r w:rsidR="007B3C11">
        <w:rPr>
          <w:rFonts w:ascii="Times New Roman" w:eastAsia="Arial Unicode MS" w:hAnsi="Times New Roman" w:cs="Times New Roman"/>
          <w:b/>
          <w:sz w:val="24"/>
          <w:szCs w:val="24"/>
        </w:rPr>
        <w:t xml:space="preserve">техническому обслуживанию 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стерилизационной медицинской техники ООО «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</w:rPr>
        <w:t>Медсервис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</w:rPr>
        <w:t>»</w:t>
      </w:r>
    </w:p>
    <w:p w:rsidR="00157925" w:rsidRPr="00157925" w:rsidRDefault="00157925" w:rsidP="00157925">
      <w:pPr>
        <w:spacing w:after="0" w:line="240" w:lineRule="auto"/>
        <w:rPr>
          <w:rFonts w:ascii="Times New Roman" w:hAnsi="Times New Roman"/>
          <w:b/>
          <w:i/>
          <w:sz w:val="16"/>
          <w:szCs w:val="16"/>
        </w:rPr>
      </w:pPr>
    </w:p>
    <w:bookmarkEnd w:id="0"/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:rsidR="00DE0D26" w:rsidRPr="00DE0D26" w:rsidRDefault="003A7D6F" w:rsidP="007B3C11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 техническое обслуживание (далее - ТО) изделий медицинской техники (далее - МТ);</w:t>
      </w:r>
    </w:p>
    <w:p w:rsidR="003A7D6F" w:rsidRDefault="003A7D6F" w:rsidP="007B3C11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ТО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МТ Заказчика при использовании их по назначению.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ТО включает в себя плановое (периодическое) и внеплановое (текущее) обслуживание.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Плановое ТО МТ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периодический (плановый) контроль технического состояния;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периодическое ТО.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Периодический (плановый) контроль технического состояния: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внешний осмотр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состояния основных, вспомогательных, дополнительных устройств и комплектности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контроль состояния деталей, узлов, механизмов, устройств и приспособлений, подверженных повышенному износу;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видимых повреждений покрытий, следов коррозии, нарушение герметичности, течи магистралей и трубопроводов без частичной или полной разборки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заправки изделия эксплуатационными и расходными материалами, а также отсутствия их утечки, просачивания и т.д.;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исправности встроенных контрольно-измерительных приборов;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устройств;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срабатываемости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защитных и предохранительных устройств;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работоспособности 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Периодическое ТО включает типовые регламентные работы: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общая протирка и очистка от пыли, грязи и т.д. МТ в целом и его основных частей (с частичной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>
        <w:rPr>
          <w:rFonts w:ascii="Times New Roman" w:hAnsi="Times New Roman" w:cs="Times New Roman"/>
          <w:sz w:val="24"/>
          <w:szCs w:val="24"/>
        </w:rPr>
        <w:t>-узловой разборкой);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смазка основных механизмов и узлов (в соответствии с эксплуатационной документацией);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дозаправка МТ эксплуатационными материалами;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зачистка контактов реле, пускателей и т.д.;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очистка оптических поверхностей от загрязнений;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затяжка всех ослабленных крепежных элементов, уплотнений, сальников, стыковок и т.п.;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водяных и воздушных фильтров;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виды настроек и регулировок, не влияющие на выходные параметры;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специфические работы для конкретного типа МТ,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содержание которых установлены в эксплуатационной документации.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commentRangeStart w:id="1"/>
      <w:r>
        <w:rPr>
          <w:rFonts w:ascii="Times New Roman" w:hAnsi="Times New Roman" w:cs="Times New Roman"/>
          <w:sz w:val="24"/>
          <w:szCs w:val="24"/>
        </w:rPr>
        <w:t>2.</w:t>
      </w:r>
      <w:commentRangeEnd w:id="1"/>
      <w:r>
        <w:rPr>
          <w:rFonts w:ascii="Times New Roman" w:hAnsi="Times New Roman" w:cs="Times New Roman"/>
          <w:sz w:val="24"/>
          <w:szCs w:val="24"/>
        </w:rPr>
        <w:t>Внеплановое (текущее) ТО включает в себя: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внеплановый (текущий) контроль технического состояния (ВКТС);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внеплановое (текущее) ТО;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внеплановое ТО выполняется по заявкам Заказчика в необходимых объёмах по результатам ВКТС МТ и включает в себя устранение мелких неисправностей: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плавких предохранителей, автоматов защиты;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сетевых вилок, выключателей, переключателей режима работ, концевых выключателей;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электродов, внешних кабельных соединений и отведений;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удаление следов коррозии и окисление с наружных поверхностей МТ;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шлангов при их разрыве;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внешних разъемных соединений, прокладок, не влекущих полной разборки аппарата;</w:t>
      </w:r>
    </w:p>
    <w:p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замена элементов индикации, контроля подсветки, не влекущих полной разборки аппарата.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Ведомости дефектов на списание МТ оформляются после проведения экспертизы технического состояния без выставления дополнительной платы.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 Стоимость услуг включает стоимость заправочных, расходных, эксплуатационных материалов и запасных частей.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Ввод в эксплуатацию МТ 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МТ 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, установке, монтажу, сборке, настройке и регулировке, сдаче-приемке в эксплуатацию.</w:t>
      </w:r>
    </w:p>
    <w:p w:rsidR="003A7D6F" w:rsidRDefault="003A7D6F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Сроки и </w:t>
      </w:r>
      <w:r w:rsidR="00590F50">
        <w:rPr>
          <w:rFonts w:ascii="Times New Roman" w:hAnsi="Times New Roman" w:cs="Times New Roman"/>
          <w:b/>
          <w:sz w:val="24"/>
          <w:szCs w:val="24"/>
        </w:rPr>
        <w:t xml:space="preserve">периодичность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</w:p>
    <w:p w:rsidR="003A7D6F" w:rsidRPr="00590F50" w:rsidRDefault="003A7D6F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 w:rsidRPr="00590F50">
        <w:rPr>
          <w:rFonts w:ascii="Times New Roman" w:hAnsi="Times New Roman"/>
          <w:sz w:val="24"/>
        </w:rPr>
        <w:t xml:space="preserve">3.1. Сроки </w:t>
      </w:r>
      <w:r w:rsidR="00590F50" w:rsidRPr="00590F50">
        <w:rPr>
          <w:rFonts w:ascii="Times New Roman" w:hAnsi="Times New Roman"/>
          <w:sz w:val="24"/>
        </w:rPr>
        <w:t>оказания услуг с момента заключения договора и по</w:t>
      </w:r>
      <w:r w:rsidRPr="00590F50">
        <w:rPr>
          <w:rFonts w:ascii="Times New Roman" w:hAnsi="Times New Roman"/>
          <w:sz w:val="24"/>
        </w:rPr>
        <w:t xml:space="preserve"> 31 декабря 201</w:t>
      </w:r>
      <w:r w:rsidR="004600EF" w:rsidRPr="00590F50">
        <w:rPr>
          <w:rFonts w:ascii="Times New Roman" w:hAnsi="Times New Roman"/>
          <w:sz w:val="24"/>
        </w:rPr>
        <w:t>7</w:t>
      </w:r>
      <w:r w:rsidRPr="00590F50">
        <w:rPr>
          <w:rFonts w:ascii="Times New Roman" w:hAnsi="Times New Roman"/>
          <w:sz w:val="24"/>
        </w:rPr>
        <w:t xml:space="preserve"> года включительно.</w:t>
      </w:r>
    </w:p>
    <w:p w:rsidR="003A7D6F" w:rsidRDefault="003A7D6F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 w:rsidRPr="00590F50">
        <w:rPr>
          <w:rFonts w:ascii="Times New Roman" w:hAnsi="Times New Roman"/>
          <w:sz w:val="24"/>
        </w:rPr>
        <w:t xml:space="preserve">3.2. </w:t>
      </w:r>
      <w:r w:rsidR="00590F50" w:rsidRPr="001221C0">
        <w:rPr>
          <w:rFonts w:ascii="Times New Roman" w:hAnsi="Times New Roman"/>
          <w:sz w:val="24"/>
        </w:rPr>
        <w:t>Периодичность</w:t>
      </w:r>
      <w:r w:rsidRPr="00590F50">
        <w:rPr>
          <w:rFonts w:ascii="Times New Roman" w:hAnsi="Times New Roman"/>
          <w:sz w:val="24"/>
        </w:rPr>
        <w:t xml:space="preserve"> оказания услуг: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плановое ТО в соответствии с графиком ТО;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внеплановое ТО на месте эксплуатации МТ после получения заявки от Заказчика в течение 1 (одного) рабочего дня;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восстановление исправности и работоспособности МТ в рамках внепланового ТО на месте эксплуатации МТ после проведения </w:t>
      </w:r>
      <w:proofErr w:type="spellStart"/>
      <w:r>
        <w:rPr>
          <w:rFonts w:ascii="Times New Roman" w:hAnsi="Times New Roman"/>
          <w:sz w:val="24"/>
        </w:rPr>
        <w:t>дефектации</w:t>
      </w:r>
      <w:proofErr w:type="spellEnd"/>
      <w:r>
        <w:rPr>
          <w:rFonts w:ascii="Times New Roman" w:hAnsi="Times New Roman"/>
          <w:sz w:val="24"/>
        </w:rPr>
        <w:t xml:space="preserve"> в течение 1 (одного) рабочего дня при наличии запасных частей и расходных материалов. При невозможности восстановления работоспособности МТ после проведения внепланового ТО – выдача направления на текущий ремонт;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360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работ по вводу в эксплуатацию МТ (монтаж, пуско-наладка) по письменным заявкам Заказчика в течение 10 дней, если иной срок не установлен дополнительным соглашением Заказчика и Исполнителя;</w:t>
      </w:r>
    </w:p>
    <w:p w:rsidR="003A7D6F" w:rsidRDefault="003A7D6F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не менее одного раза в год инструктажа специалистов Заказчика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:rsidR="00D8628D" w:rsidRPr="00D8628D" w:rsidRDefault="00D8628D" w:rsidP="00D8628D">
      <w:pPr>
        <w:pStyle w:val="a5"/>
        <w:numPr>
          <w:ilvl w:val="0"/>
          <w:numId w:val="39"/>
        </w:numP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услуги оказываются в течение 3 (трех) дней с получения заявки от Заказчика, в соответствии с перечнем работ и периодичностью их проведения, предусмотренными настоящим договором и эксплуатационной документацией производителя, в рабочее время Заказчика (с 08:00-16:00ч., обед с 13:00-14:00ч., кроме </w:t>
      </w:r>
      <w:proofErr w:type="spellStart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суб</w:t>
      </w:r>
      <w:proofErr w:type="spellEnd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., </w:t>
      </w:r>
      <w:proofErr w:type="spellStart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воскр</w:t>
      </w:r>
      <w:proofErr w:type="spellEnd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., </w:t>
      </w:r>
      <w:proofErr w:type="spellStart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празд</w:t>
      </w:r>
      <w:proofErr w:type="spellEnd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. дни); выезды для диагностики текущих неисправностей в течение действия договора, но не более 2 (</w:t>
      </w:r>
      <w:proofErr w:type="spellStart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двх</w:t>
      </w:r>
      <w:proofErr w:type="spellEnd"/>
      <w:r w:rsidRPr="00D8628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) раз на всем сроке действия настоящего договора, осуществляются по заявке Заказчика, переданной по тел./факсу Исполнителя. После получения заявки от Заказчика уполномоченный представитель Исполнителя в течение 48 часов с момента получения заявки выезжает в согласованное время в адрес Заказчика.</w:t>
      </w:r>
    </w:p>
    <w:p w:rsidR="00D8628D" w:rsidRDefault="00D8628D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</w:p>
    <w:p w:rsidR="00D8628D" w:rsidRDefault="00D8628D" w:rsidP="0015792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right="-256" w:firstLine="426"/>
        <w:rPr>
          <w:rFonts w:ascii="Times New Roman" w:hAnsi="Times New Roman"/>
          <w:sz w:val="24"/>
        </w:rPr>
      </w:pP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4</w:t>
      </w:r>
      <w:r>
        <w:rPr>
          <w:b/>
        </w:rPr>
        <w:t>. Место оказания услуг: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 xml:space="preserve">4.1. Изделия медицинской техники установлены на следующих объектах Заказчика: </w:t>
      </w:r>
      <w:proofErr w:type="spellStart"/>
      <w:r>
        <w:rPr>
          <w:lang w:val="ru-RU"/>
        </w:rPr>
        <w:t>ООО«Медсервис</w:t>
      </w:r>
      <w:proofErr w:type="spellEnd"/>
      <w:r>
        <w:rPr>
          <w:lang w:val="ru-RU"/>
        </w:rPr>
        <w:t>» (Республика Башкортостан, г</w:t>
      </w:r>
      <w:proofErr w:type="gramStart"/>
      <w:r>
        <w:rPr>
          <w:lang w:val="ru-RU"/>
        </w:rPr>
        <w:t>.С</w:t>
      </w:r>
      <w:proofErr w:type="gramEnd"/>
      <w:r>
        <w:rPr>
          <w:lang w:val="ru-RU"/>
        </w:rPr>
        <w:t>алават, ул.</w:t>
      </w:r>
      <w:r w:rsidR="000903F2">
        <w:rPr>
          <w:lang w:val="ru-RU"/>
        </w:rPr>
        <w:t xml:space="preserve"> </w:t>
      </w:r>
      <w:r>
        <w:rPr>
          <w:lang w:val="ru-RU"/>
        </w:rPr>
        <w:t>Октябрьская, д.35).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Восстановление исправности и работоспособности МТ в рамках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внепланового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производится на месте эксплуатации МТ.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Ввод в эксплуатацию производится на месте дальнейшей эксплуатации медицинской техники.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5</w:t>
      </w:r>
      <w:r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 xml:space="preserve"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</w:t>
      </w:r>
      <w:r>
        <w:rPr>
          <w:lang w:val="ru-RU"/>
        </w:rPr>
        <w:lastRenderedPageBreak/>
        <w:t>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3A7D6F" w:rsidRDefault="003A7D6F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Перечень медицинской техники,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принимаемых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 обслуживание, указан в </w:t>
      </w:r>
      <w:r w:rsidR="00E558D1">
        <w:rPr>
          <w:rFonts w:ascii="Times New Roman" w:hAnsi="Times New Roman" w:cs="Times New Roman"/>
          <w:b/>
          <w:sz w:val="24"/>
          <w:szCs w:val="24"/>
        </w:rPr>
        <w:t>Приложении № 2 к</w:t>
      </w:r>
      <w:r>
        <w:rPr>
          <w:rFonts w:ascii="Times New Roman" w:hAnsi="Times New Roman" w:cs="Times New Roman"/>
          <w:b/>
          <w:sz w:val="24"/>
          <w:szCs w:val="24"/>
        </w:rPr>
        <w:t xml:space="preserve"> Договор</w:t>
      </w:r>
      <w:r w:rsidR="00E558D1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2836A6" w:rsidRDefault="002836A6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услуг приведен в нижеуказанной </w:t>
      </w:r>
      <w:commentRangeStart w:id="2"/>
      <w:r>
        <w:rPr>
          <w:rFonts w:ascii="Times New Roman" w:hAnsi="Times New Roman" w:cs="Times New Roman"/>
          <w:b/>
          <w:sz w:val="24"/>
          <w:szCs w:val="24"/>
        </w:rPr>
        <w:t>таблице</w:t>
      </w:r>
      <w:commentRangeEnd w:id="2"/>
    </w:p>
    <w:p w:rsidR="00B25322" w:rsidRPr="00B25322" w:rsidRDefault="00B25322" w:rsidP="00B2532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290" w:tblpY="26"/>
        <w:tblOverlap w:val="never"/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55"/>
        <w:gridCol w:w="2851"/>
        <w:gridCol w:w="1710"/>
        <w:gridCol w:w="1596"/>
        <w:gridCol w:w="71"/>
        <w:gridCol w:w="3445"/>
      </w:tblGrid>
      <w:tr w:rsidR="00B25322" w:rsidRPr="00B25322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D862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(</w:t>
            </w:r>
            <w:proofErr w:type="gramEnd"/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Перечень </w:t>
            </w:r>
            <w:r w:rsidR="00B035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</w:t>
            </w: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0354E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Периодичность </w:t>
            </w:r>
            <w:r w:rsidR="00B0354E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highlight w:val="yellow"/>
                <w:lang w:eastAsia="zh-CN"/>
              </w:rPr>
            </w:pPr>
            <w:commentRangeStart w:id="3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commentRangeEnd w:id="3"/>
            <w:r w:rsidR="002836A6">
              <w:rPr>
                <w:rStyle w:val="ad"/>
              </w:rPr>
              <w:commentReference w:id="3"/>
            </w:r>
            <w:commentRangeStart w:id="4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по заявке Заказчика</w:t>
            </w:r>
            <w:commentRangeEnd w:id="4"/>
            <w:r w:rsidR="008A13A1">
              <w:rPr>
                <w:rStyle w:val="ad"/>
              </w:rPr>
              <w:commentReference w:id="4"/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Очистка/замена впускного воздушного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="003370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Перечень </w:t>
            </w:r>
            <w:r w:rsidR="00590F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</w:t>
            </w:r>
          </w:p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590F50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Периодичность </w:t>
            </w:r>
            <w:r w:rsidR="00590F50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Очистка/замена впускного воздушного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воздушного антибактериального НЕР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защитного стекла Н2О2 – монитора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УФ-лампы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Н2О2-монитора и резинового уплотнителя корпуса лампы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резиновых уплотнителей дверей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работоспособности / замена термисторов дверей, камеры, испарителя, конденсора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электромагнитных клапанов испарителя / конденсора (2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электромагнитного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игл подачи Н2О2 (2 шт.) и воздушного фильтра канала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услуг,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плазменной низкотемпературной стерилизационной системы STERRAD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2836A6" w:rsidRPr="00B25322" w:rsidTr="001221C0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836A6" w:rsidRPr="00B25322" w:rsidRDefault="002836A6" w:rsidP="002836A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</w:t>
            </w:r>
          </w:p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Периодичность </w:t>
            </w:r>
            <w:r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оказания услуг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фильтров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бактериального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уплотнителя двери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ультрафиолетовой  лампы (системы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мониторирования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концентрации Н2О2)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разделителей электрода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датчиков температуры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аппарата для дезинфекции высокого уровня гибких эндоскопов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AER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– 2шт. (годовое ТО)</w:t>
            </w:r>
          </w:p>
        </w:tc>
      </w:tr>
      <w:tr w:rsidR="002836A6" w:rsidRPr="00B25322" w:rsidTr="001221C0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836A6" w:rsidRPr="00B25322" w:rsidRDefault="002836A6" w:rsidP="002836A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</w:t>
            </w:r>
          </w:p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 xml:space="preserve">Периодичность </w:t>
            </w:r>
            <w:r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оказания услуг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работы воздушного компрессора, настройка давления воздуха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Psig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Осушение воздушного контура (стакан для сбора конденсата – визуальный контроль, удаление воды, продувка системы сжатым воздухом).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внешних и внутренних поверхностей машины.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системы подачи детергента (моющего средства). Заполнение емкости детергентом.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всех каналов (коннекторов) для подключения эндоскопов (6 шт.) Проверка коннекторов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фильтра камеры от загрязнений.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/контроль батареи на плате управления.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 всех электромагнитных клапанов (6шт.). Разборка, чистка,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внутренних соединений машины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системы фильтрации, замена фильтров, резиновых уплотнителей. Санитарная обработка системы фильтрации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Пресептом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настройки рабочих параметров цикла. Проведение тестового цикла.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Необходимое кол-во журналов учета работы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шкафа для сушки и хранения гибких эндоскопов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DRY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(годовое ТО)</w:t>
            </w:r>
          </w:p>
        </w:tc>
      </w:tr>
      <w:tr w:rsidR="002836A6" w:rsidRPr="00B25322" w:rsidTr="001221C0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836A6" w:rsidRPr="00B25322" w:rsidRDefault="002836A6" w:rsidP="002836A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Перечень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услуг</w:t>
            </w:r>
          </w:p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lastRenderedPageBreak/>
              <w:t xml:space="preserve">Длительность </w:t>
            </w: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lastRenderedPageBreak/>
              <w:t>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lastRenderedPageBreak/>
              <w:t xml:space="preserve">Периодичность </w:t>
            </w:r>
            <w:r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оказания услуг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Замена корпусного бактериального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предварительного фильтра на вентиляторе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бактериального фильтра канала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ловушки влаги в системе пневматике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штуцера подключения трубки к каналу продувки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Сброс счетчика технического обслуживания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2836A6" w:rsidRPr="00B25322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836A6" w:rsidRPr="00B25322" w:rsidRDefault="002836A6" w:rsidP="002836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материалы, заменяемые Исполнителем при оказании услуг</w:t>
            </w:r>
          </w:p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6A6" w:rsidRPr="00B25322" w:rsidTr="0033709B"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расходных материалов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стерилизационной системы, в которой заменяются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Комплектация/состав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расходных материалов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обслуживан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ия 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STERRAD 100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NX</w:t>
            </w:r>
          </w:p>
          <w:p w:rsidR="002836A6" w:rsidRPr="00B25322" w:rsidRDefault="002836A6" w:rsidP="001221C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commentRangeStart w:id="5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s/n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01041100239</w:t>
            </w:r>
            <w:commentRangeEnd w:id="5"/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(3шт)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(3л)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(3шт)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Электромагнитный клапан, 24 Вольта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(4шт)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верхний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нижний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нижний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боковой (6шт)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(4шт)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подачи Н2О2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(7шт)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трубки подачи Н2О2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 Н2О2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иглы Н2О2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 обслуживания ТО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1221C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STERRAD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  <w:commentRangeStart w:id="6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.н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омер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0033102004)</w:t>
            </w:r>
            <w:commentRangeEnd w:id="6"/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(1л)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 (4шт)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(2шт)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(5шт)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воздушного компрессора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обслуживания ТО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1221C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/</w:t>
            </w:r>
            <w:commentRangeStart w:id="7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DRY</w:t>
            </w:r>
            <w:bookmarkStart w:id="8" w:name="_GoBack"/>
            <w:bookmarkEnd w:id="8"/>
            <w:commentRangeEnd w:id="7"/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предварительный, ткань (1шт)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силиконовая (1комп)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бактериальный, канала (9шт)</w:t>
            </w:r>
          </w:p>
        </w:tc>
      </w:tr>
      <w:tr w:rsidR="002836A6" w:rsidRPr="00B25322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Штуцер,  (9шт)</w:t>
            </w:r>
          </w:p>
        </w:tc>
      </w:tr>
      <w:tr w:rsidR="002836A6" w:rsidRPr="00B25322" w:rsidTr="0033709B">
        <w:tc>
          <w:tcPr>
            <w:tcW w:w="103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6A6" w:rsidRPr="00B25322" w:rsidRDefault="002836A6" w:rsidP="00283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FA01C5" w:rsidRPr="00FB0269" w:rsidRDefault="00FA01C5" w:rsidP="00FA01C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FA01C5" w:rsidRPr="00FB0269" w:rsidTr="00155B6F">
        <w:trPr>
          <w:trHeight w:val="420"/>
        </w:trPr>
        <w:tc>
          <w:tcPr>
            <w:tcW w:w="7372" w:type="dxa"/>
          </w:tcPr>
          <w:p w:rsidR="00FA01C5" w:rsidRPr="00FB0269" w:rsidRDefault="00FA01C5" w:rsidP="00155B6F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FA01C5" w:rsidRPr="00FB0269" w:rsidRDefault="00FA01C5" w:rsidP="00155B6F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FA01C5" w:rsidRPr="00FB0269" w:rsidTr="00155B6F">
        <w:trPr>
          <w:trHeight w:val="1125"/>
        </w:trPr>
        <w:tc>
          <w:tcPr>
            <w:tcW w:w="7372" w:type="dxa"/>
          </w:tcPr>
          <w:p w:rsidR="00FA01C5" w:rsidRPr="00FB0269" w:rsidRDefault="00FA01C5" w:rsidP="00155B6F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</w:t>
            </w:r>
            <w:proofErr w:type="spellStart"/>
            <w:r w:rsidRPr="00FB0269">
              <w:rPr>
                <w:rFonts w:ascii="Times New Roman" w:hAnsi="Times New Roman" w:cs="Times New Roman"/>
                <w:szCs w:val="28"/>
              </w:rPr>
              <w:t>Медсервис</w:t>
            </w:r>
            <w:proofErr w:type="spellEnd"/>
            <w:r w:rsidRPr="00FB0269">
              <w:rPr>
                <w:rFonts w:ascii="Times New Roman" w:hAnsi="Times New Roman" w:cs="Times New Roman"/>
                <w:szCs w:val="28"/>
              </w:rPr>
              <w:t>»</w:t>
            </w:r>
          </w:p>
          <w:p w:rsidR="00FA01C5" w:rsidRPr="00FB0269" w:rsidRDefault="00FA01C5" w:rsidP="00155B6F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FA01C5" w:rsidRPr="00FB0269" w:rsidRDefault="00FA01C5" w:rsidP="00155B6F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FA01C5" w:rsidRPr="00FB0269" w:rsidRDefault="00FA01C5" w:rsidP="00155B6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FA01C5" w:rsidRPr="00FB0269" w:rsidRDefault="00FA01C5" w:rsidP="00155B6F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FA01C5" w:rsidRPr="00FB0269" w:rsidRDefault="00FA01C5" w:rsidP="00155B6F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4730BC" w:rsidRDefault="004730BC" w:rsidP="004730BC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sectPr w:rsidR="004730BC" w:rsidSect="00FA01C5">
      <w:pgSz w:w="11906" w:h="16838"/>
      <w:pgMar w:top="0" w:right="680" w:bottom="567" w:left="709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Загитова Резеда Марсовна" w:date="2016-11-30T11:10:00Z" w:initials="ЗРМ">
    <w:p w:rsidR="002836A6" w:rsidRDefault="002836A6">
      <w:pPr>
        <w:pStyle w:val="ae"/>
      </w:pPr>
      <w:r>
        <w:rPr>
          <w:rStyle w:val="ad"/>
        </w:rPr>
        <w:annotationRef/>
      </w:r>
      <w:r>
        <w:t>Выше указано (</w:t>
      </w:r>
      <w:proofErr w:type="spellStart"/>
      <w:r>
        <w:t>выд</w:t>
      </w:r>
      <w:proofErr w:type="spellEnd"/>
      <w:r>
        <w:t>. цветом)</w:t>
      </w:r>
      <w:proofErr w:type="gramStart"/>
      <w:r>
        <w:t xml:space="preserve"> ,</w:t>
      </w:r>
      <w:proofErr w:type="gramEnd"/>
      <w:r>
        <w:t xml:space="preserve"> что полугодовое ТО, уточнить по всем позициям </w:t>
      </w:r>
    </w:p>
  </w:comment>
  <w:comment w:id="4" w:author="Загитова Резеда Марсовна" w:date="2016-12-13T12:57:00Z" w:initials="ЗРМ">
    <w:p w:rsidR="008A13A1" w:rsidRDefault="008A13A1">
      <w:pPr>
        <w:pStyle w:val="ae"/>
      </w:pPr>
      <w:r>
        <w:rPr>
          <w:rStyle w:val="ad"/>
        </w:rPr>
        <w:annotationRef/>
      </w:r>
      <w:r>
        <w:t xml:space="preserve">Предлагаю уточнить порядок направления заявки, факт принятия и </w:t>
      </w:r>
      <w:proofErr w:type="spellStart"/>
      <w:r>
        <w:t>т.п</w:t>
      </w:r>
      <w:proofErr w:type="gramStart"/>
      <w:r>
        <w:t>.</w:t>
      </w:r>
      <w:r w:rsidR="00D8628D">
        <w:t>у</w:t>
      </w:r>
      <w:proofErr w:type="gramEnd"/>
      <w:r w:rsidR="00D8628D">
        <w:t>казано</w:t>
      </w:r>
      <w:proofErr w:type="spellEnd"/>
      <w:r w:rsidR="00D8628D">
        <w:t xml:space="preserve"> в п.3.2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248CF"/>
    <w:rsid w:val="0003407C"/>
    <w:rsid w:val="00034A26"/>
    <w:rsid w:val="00055B35"/>
    <w:rsid w:val="00060B0A"/>
    <w:rsid w:val="00081B77"/>
    <w:rsid w:val="00086264"/>
    <w:rsid w:val="000903F2"/>
    <w:rsid w:val="0009543F"/>
    <w:rsid w:val="000C5790"/>
    <w:rsid w:val="000C738C"/>
    <w:rsid w:val="000D57C9"/>
    <w:rsid w:val="000E2E2D"/>
    <w:rsid w:val="00116F41"/>
    <w:rsid w:val="001221C0"/>
    <w:rsid w:val="00122303"/>
    <w:rsid w:val="001407DE"/>
    <w:rsid w:val="00141F8B"/>
    <w:rsid w:val="00150183"/>
    <w:rsid w:val="00157925"/>
    <w:rsid w:val="0017577B"/>
    <w:rsid w:val="001843F1"/>
    <w:rsid w:val="0019476B"/>
    <w:rsid w:val="001B0844"/>
    <w:rsid w:val="001B3249"/>
    <w:rsid w:val="001B462F"/>
    <w:rsid w:val="001C18FB"/>
    <w:rsid w:val="001E76E4"/>
    <w:rsid w:val="001F3033"/>
    <w:rsid w:val="001F426B"/>
    <w:rsid w:val="001F5784"/>
    <w:rsid w:val="00212A82"/>
    <w:rsid w:val="00227E5C"/>
    <w:rsid w:val="002551E6"/>
    <w:rsid w:val="002564AE"/>
    <w:rsid w:val="00276034"/>
    <w:rsid w:val="002762A2"/>
    <w:rsid w:val="002836A6"/>
    <w:rsid w:val="002B740A"/>
    <w:rsid w:val="002D433F"/>
    <w:rsid w:val="002D47D2"/>
    <w:rsid w:val="002E1D74"/>
    <w:rsid w:val="002E5134"/>
    <w:rsid w:val="002E6A74"/>
    <w:rsid w:val="002E78D0"/>
    <w:rsid w:val="0030374D"/>
    <w:rsid w:val="0033709B"/>
    <w:rsid w:val="00343FA8"/>
    <w:rsid w:val="00353960"/>
    <w:rsid w:val="0036081B"/>
    <w:rsid w:val="00370501"/>
    <w:rsid w:val="00371FB7"/>
    <w:rsid w:val="003801A6"/>
    <w:rsid w:val="003A7D6F"/>
    <w:rsid w:val="003B4DF1"/>
    <w:rsid w:val="003F34C0"/>
    <w:rsid w:val="004021C1"/>
    <w:rsid w:val="00404377"/>
    <w:rsid w:val="00415631"/>
    <w:rsid w:val="0042427C"/>
    <w:rsid w:val="004266E9"/>
    <w:rsid w:val="00430E0B"/>
    <w:rsid w:val="00433FB8"/>
    <w:rsid w:val="004600EF"/>
    <w:rsid w:val="0046631C"/>
    <w:rsid w:val="00471D96"/>
    <w:rsid w:val="004730BC"/>
    <w:rsid w:val="0047625C"/>
    <w:rsid w:val="004801A7"/>
    <w:rsid w:val="00481DD6"/>
    <w:rsid w:val="004869A9"/>
    <w:rsid w:val="004912EF"/>
    <w:rsid w:val="00493DCC"/>
    <w:rsid w:val="00497241"/>
    <w:rsid w:val="004D067E"/>
    <w:rsid w:val="00503D6A"/>
    <w:rsid w:val="00513098"/>
    <w:rsid w:val="00521A56"/>
    <w:rsid w:val="00530197"/>
    <w:rsid w:val="0053265C"/>
    <w:rsid w:val="00542836"/>
    <w:rsid w:val="00545E82"/>
    <w:rsid w:val="00551AB2"/>
    <w:rsid w:val="0055582F"/>
    <w:rsid w:val="00583874"/>
    <w:rsid w:val="00590F50"/>
    <w:rsid w:val="005D0EE2"/>
    <w:rsid w:val="005E55B3"/>
    <w:rsid w:val="005E66B2"/>
    <w:rsid w:val="006046D6"/>
    <w:rsid w:val="00610D96"/>
    <w:rsid w:val="00634537"/>
    <w:rsid w:val="00651B03"/>
    <w:rsid w:val="00651E64"/>
    <w:rsid w:val="006621FF"/>
    <w:rsid w:val="00664CDC"/>
    <w:rsid w:val="00667AC8"/>
    <w:rsid w:val="006812D7"/>
    <w:rsid w:val="006900A4"/>
    <w:rsid w:val="006A3D6B"/>
    <w:rsid w:val="006B235B"/>
    <w:rsid w:val="006E3A7A"/>
    <w:rsid w:val="0072348A"/>
    <w:rsid w:val="0073254E"/>
    <w:rsid w:val="00742404"/>
    <w:rsid w:val="0074590D"/>
    <w:rsid w:val="00761A5C"/>
    <w:rsid w:val="00762E32"/>
    <w:rsid w:val="0076724B"/>
    <w:rsid w:val="0077539D"/>
    <w:rsid w:val="00784987"/>
    <w:rsid w:val="007A04F6"/>
    <w:rsid w:val="007B2357"/>
    <w:rsid w:val="007B3C11"/>
    <w:rsid w:val="007B601F"/>
    <w:rsid w:val="007C3F33"/>
    <w:rsid w:val="007D19C1"/>
    <w:rsid w:val="007E3C95"/>
    <w:rsid w:val="007F4CBE"/>
    <w:rsid w:val="00817083"/>
    <w:rsid w:val="00817D3C"/>
    <w:rsid w:val="00824134"/>
    <w:rsid w:val="0082650B"/>
    <w:rsid w:val="00835F98"/>
    <w:rsid w:val="00837C0E"/>
    <w:rsid w:val="008517C1"/>
    <w:rsid w:val="00866803"/>
    <w:rsid w:val="0088533C"/>
    <w:rsid w:val="008A13A1"/>
    <w:rsid w:val="008A5DED"/>
    <w:rsid w:val="008B0989"/>
    <w:rsid w:val="008C3216"/>
    <w:rsid w:val="008C3657"/>
    <w:rsid w:val="008E2DAC"/>
    <w:rsid w:val="0095260E"/>
    <w:rsid w:val="0095677C"/>
    <w:rsid w:val="009577F0"/>
    <w:rsid w:val="00981868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354E"/>
    <w:rsid w:val="00B06819"/>
    <w:rsid w:val="00B1493E"/>
    <w:rsid w:val="00B243B8"/>
    <w:rsid w:val="00B25322"/>
    <w:rsid w:val="00B25CCC"/>
    <w:rsid w:val="00B413BC"/>
    <w:rsid w:val="00B4175A"/>
    <w:rsid w:val="00B70510"/>
    <w:rsid w:val="00BA0188"/>
    <w:rsid w:val="00BA30EF"/>
    <w:rsid w:val="00BB0FC7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13A08"/>
    <w:rsid w:val="00C35ED5"/>
    <w:rsid w:val="00C5111E"/>
    <w:rsid w:val="00C55841"/>
    <w:rsid w:val="00C63582"/>
    <w:rsid w:val="00C83646"/>
    <w:rsid w:val="00C96192"/>
    <w:rsid w:val="00CA0D3F"/>
    <w:rsid w:val="00CE3ADC"/>
    <w:rsid w:val="00CE3DD4"/>
    <w:rsid w:val="00D0302F"/>
    <w:rsid w:val="00D113A4"/>
    <w:rsid w:val="00D2356D"/>
    <w:rsid w:val="00D3039A"/>
    <w:rsid w:val="00D3742D"/>
    <w:rsid w:val="00D41BFC"/>
    <w:rsid w:val="00D420B3"/>
    <w:rsid w:val="00D53CA9"/>
    <w:rsid w:val="00D660C5"/>
    <w:rsid w:val="00D77450"/>
    <w:rsid w:val="00D8628D"/>
    <w:rsid w:val="00D91D58"/>
    <w:rsid w:val="00DA1C69"/>
    <w:rsid w:val="00DB64BA"/>
    <w:rsid w:val="00DC1B15"/>
    <w:rsid w:val="00DC4452"/>
    <w:rsid w:val="00DE0D26"/>
    <w:rsid w:val="00DE402C"/>
    <w:rsid w:val="00DE45EB"/>
    <w:rsid w:val="00DF1CB4"/>
    <w:rsid w:val="00DF4951"/>
    <w:rsid w:val="00E055C8"/>
    <w:rsid w:val="00E07449"/>
    <w:rsid w:val="00E1229E"/>
    <w:rsid w:val="00E1344A"/>
    <w:rsid w:val="00E14AA7"/>
    <w:rsid w:val="00E20D3D"/>
    <w:rsid w:val="00E240A6"/>
    <w:rsid w:val="00E32588"/>
    <w:rsid w:val="00E443EC"/>
    <w:rsid w:val="00E531B8"/>
    <w:rsid w:val="00E558D1"/>
    <w:rsid w:val="00E94B71"/>
    <w:rsid w:val="00E9656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A01C5"/>
    <w:rsid w:val="00FD1453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51F22-F89A-4AD9-B3F8-FF32AA223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2610</Words>
  <Characters>14882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37</cp:revision>
  <cp:lastPrinted>2016-12-15T03:52:00Z</cp:lastPrinted>
  <dcterms:created xsi:type="dcterms:W3CDTF">2016-11-29T10:35:00Z</dcterms:created>
  <dcterms:modified xsi:type="dcterms:W3CDTF">2016-12-15T03:52:00Z</dcterms:modified>
</cp:coreProperties>
</file>